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24" w:rsidRPr="00BE52D1" w:rsidRDefault="00BE52D1" w:rsidP="000E5F24">
      <w:pPr>
        <w:rPr>
          <w:rFonts w:asciiTheme="majorHAnsi" w:hAnsiTheme="majorHAnsi"/>
          <w:i/>
        </w:rPr>
      </w:pPr>
      <w:bookmarkStart w:id="0" w:name="_GoBack"/>
      <w:proofErr w:type="spellStart"/>
      <w:r w:rsidRPr="00BE52D1">
        <w:rPr>
          <w:rFonts w:asciiTheme="majorHAnsi" w:hAnsiTheme="majorHAnsi"/>
          <w:b/>
          <w:i/>
          <w:sz w:val="28"/>
          <w:szCs w:val="28"/>
        </w:rPr>
        <w:t>Aequa</w:t>
      </w:r>
      <w:proofErr w:type="spellEnd"/>
      <w:r w:rsidRPr="00BE52D1">
        <w:rPr>
          <w:rFonts w:asciiTheme="majorHAnsi" w:hAnsiTheme="majorHAnsi"/>
          <w:b/>
          <w:i/>
          <w:sz w:val="28"/>
          <w:szCs w:val="28"/>
        </w:rPr>
        <w:t xml:space="preserve"> Roma</w:t>
      </w:r>
      <w:r w:rsidRPr="00BE52D1">
        <w:rPr>
          <w:rFonts w:asciiTheme="majorHAnsi" w:hAnsiTheme="majorHAnsi"/>
          <w:i/>
        </w:rPr>
        <w:t xml:space="preserve"> </w:t>
      </w:r>
      <w:proofErr w:type="spellStart"/>
      <w:r w:rsidRPr="00BE52D1">
        <w:rPr>
          <w:rFonts w:asciiTheme="majorHAnsi" w:hAnsiTheme="majorHAnsi"/>
          <w:i/>
        </w:rPr>
        <w:t>Roma</w:t>
      </w:r>
      <w:proofErr w:type="spellEnd"/>
    </w:p>
    <w:p w:rsidR="00BE52D1" w:rsidRDefault="00BE52D1">
      <w:pPr>
        <w:rPr>
          <w:rFonts w:asciiTheme="majorHAnsi" w:hAnsiTheme="majorHAnsi"/>
          <w:b/>
          <w:i/>
        </w:rPr>
      </w:pPr>
    </w:p>
    <w:p w:rsidR="00607FAD" w:rsidRPr="00BE52D1" w:rsidRDefault="00607FAD">
      <w:pPr>
        <w:rPr>
          <w:rFonts w:asciiTheme="majorHAnsi" w:hAnsiTheme="majorHAnsi"/>
          <w:b/>
          <w:i/>
        </w:rPr>
      </w:pPr>
      <w:r w:rsidRPr="00BE52D1">
        <w:rPr>
          <w:rFonts w:asciiTheme="majorHAnsi" w:hAnsiTheme="majorHAnsi"/>
          <w:b/>
          <w:i/>
        </w:rPr>
        <w:t>Obiettivi</w:t>
      </w:r>
    </w:p>
    <w:p w:rsidR="00DA722A" w:rsidRPr="00BE52D1" w:rsidRDefault="00DA722A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>Le nuove filosofie per un rapporto più aperto, trasparente e paritetico tra cittadini e pubblica amministrazione sono alla base degli obiettiv</w:t>
      </w:r>
      <w:r w:rsidR="00825CDF">
        <w:rPr>
          <w:rFonts w:asciiTheme="majorHAnsi" w:hAnsiTheme="majorHAnsi"/>
        </w:rPr>
        <w:t>i assegnati ai progettisti dello studio</w:t>
      </w:r>
      <w:r w:rsidRPr="00BE52D1">
        <w:rPr>
          <w:rFonts w:asciiTheme="majorHAnsi" w:hAnsiTheme="majorHAnsi"/>
        </w:rPr>
        <w:t xml:space="preserve"> </w:t>
      </w:r>
      <w:hyperlink r:id="rId4" w:history="1">
        <w:r w:rsidRPr="00825CDF">
          <w:rPr>
            <w:rStyle w:val="Collegamentoipertestuale"/>
            <w:rFonts w:asciiTheme="majorHAnsi" w:hAnsiTheme="majorHAnsi"/>
          </w:rPr>
          <w:t xml:space="preserve">Mario </w:t>
        </w:r>
        <w:proofErr w:type="spellStart"/>
        <w:r w:rsidRPr="00825CDF">
          <w:rPr>
            <w:rStyle w:val="Collegamentoipertestuale"/>
            <w:rFonts w:asciiTheme="majorHAnsi" w:hAnsiTheme="majorHAnsi"/>
          </w:rPr>
          <w:t>Cucinella</w:t>
        </w:r>
        <w:proofErr w:type="spellEnd"/>
        <w:r w:rsidRPr="00825CDF">
          <w:rPr>
            <w:rStyle w:val="Collegamentoipertestuale"/>
            <w:rFonts w:asciiTheme="majorHAnsi" w:hAnsiTheme="majorHAnsi"/>
          </w:rPr>
          <w:t xml:space="preserve"> </w:t>
        </w:r>
        <w:proofErr w:type="spellStart"/>
        <w:r w:rsidRPr="00825CDF">
          <w:rPr>
            <w:rStyle w:val="Collegamentoipertestuale"/>
            <w:rFonts w:asciiTheme="majorHAnsi" w:hAnsiTheme="majorHAnsi"/>
          </w:rPr>
          <w:t>Architects</w:t>
        </w:r>
        <w:proofErr w:type="spellEnd"/>
      </w:hyperlink>
      <w:r w:rsidRPr="00BE52D1">
        <w:rPr>
          <w:rFonts w:asciiTheme="majorHAnsi" w:hAnsiTheme="majorHAnsi"/>
        </w:rPr>
        <w:t xml:space="preserve"> </w:t>
      </w:r>
      <w:proofErr w:type="spellStart"/>
      <w:r w:rsidRPr="00BE52D1">
        <w:rPr>
          <w:rFonts w:asciiTheme="majorHAnsi" w:hAnsiTheme="majorHAnsi"/>
        </w:rPr>
        <w:t>srl</w:t>
      </w:r>
      <w:proofErr w:type="spellEnd"/>
      <w:r w:rsidRPr="00BE52D1">
        <w:rPr>
          <w:rFonts w:asciiTheme="majorHAnsi" w:hAnsiTheme="majorHAnsi"/>
        </w:rPr>
        <w:t xml:space="preserve"> per la</w:t>
      </w:r>
      <w:r w:rsidR="00616A08" w:rsidRPr="00BE52D1">
        <w:rPr>
          <w:rFonts w:asciiTheme="majorHAnsi" w:hAnsiTheme="majorHAnsi"/>
        </w:rPr>
        <w:t xml:space="preserve"> realizzazione dei nuovi uffici di </w:t>
      </w:r>
      <w:proofErr w:type="spellStart"/>
      <w:r w:rsidR="00616A08" w:rsidRPr="00BE52D1">
        <w:rPr>
          <w:rFonts w:asciiTheme="majorHAnsi" w:hAnsiTheme="majorHAnsi"/>
        </w:rPr>
        <w:t>Aequa</w:t>
      </w:r>
      <w:proofErr w:type="spellEnd"/>
      <w:r w:rsidR="00616A08" w:rsidRPr="00BE52D1">
        <w:rPr>
          <w:rFonts w:asciiTheme="majorHAnsi" w:hAnsiTheme="majorHAnsi"/>
        </w:rPr>
        <w:t xml:space="preserve"> Roma, all’interno del complesso Argonauta</w:t>
      </w:r>
      <w:r w:rsidRPr="00BE52D1">
        <w:rPr>
          <w:rFonts w:asciiTheme="majorHAnsi" w:hAnsiTheme="majorHAnsi"/>
        </w:rPr>
        <w:t xml:space="preserve">. </w:t>
      </w:r>
      <w:r w:rsidR="00806C2C" w:rsidRPr="00BE52D1">
        <w:rPr>
          <w:rFonts w:asciiTheme="majorHAnsi" w:hAnsiTheme="majorHAnsi"/>
        </w:rPr>
        <w:t>Le esigenze e il comfort per i</w:t>
      </w:r>
      <w:r w:rsidRPr="00BE52D1">
        <w:rPr>
          <w:rFonts w:asciiTheme="majorHAnsi" w:hAnsiTheme="majorHAnsi"/>
        </w:rPr>
        <w:t xml:space="preserve"> numerosi cittadini </w:t>
      </w:r>
      <w:r w:rsidR="00806C2C" w:rsidRPr="00BE52D1">
        <w:rPr>
          <w:rFonts w:asciiTheme="majorHAnsi" w:hAnsiTheme="majorHAnsi"/>
        </w:rPr>
        <w:t xml:space="preserve">e per i loro professionisti </w:t>
      </w:r>
      <w:r w:rsidRPr="00BE52D1">
        <w:rPr>
          <w:rFonts w:asciiTheme="majorHAnsi" w:hAnsiTheme="majorHAnsi"/>
        </w:rPr>
        <w:t xml:space="preserve">che si </w:t>
      </w:r>
      <w:r w:rsidR="00806C2C" w:rsidRPr="00BE52D1">
        <w:rPr>
          <w:rFonts w:asciiTheme="majorHAnsi" w:hAnsiTheme="majorHAnsi"/>
        </w:rPr>
        <w:t>sarebbero dovuti recare in questi uffici per sbrigare le proprie pratiche sono stati quindi messi al centro del progetto, assieme a quelli di coloro che in questi uffici avrebbero dovuto trascorrere la propria giornata lavorativa. U</w:t>
      </w:r>
      <w:r w:rsidR="00616A08" w:rsidRPr="00BE52D1">
        <w:rPr>
          <w:rFonts w:asciiTheme="majorHAnsi" w:hAnsiTheme="majorHAnsi"/>
        </w:rPr>
        <w:t>n accesso più immediato e un ambiente più comodo</w:t>
      </w:r>
      <w:r w:rsidR="00806C2C" w:rsidRPr="00BE52D1">
        <w:rPr>
          <w:rFonts w:asciiTheme="majorHAnsi" w:hAnsiTheme="majorHAnsi"/>
        </w:rPr>
        <w:t>, sicuro</w:t>
      </w:r>
      <w:r w:rsidR="00616A08" w:rsidRPr="00BE52D1">
        <w:rPr>
          <w:rFonts w:asciiTheme="majorHAnsi" w:hAnsiTheme="majorHAnsi"/>
        </w:rPr>
        <w:t xml:space="preserve"> </w:t>
      </w:r>
      <w:r w:rsidR="00806C2C" w:rsidRPr="00BE52D1">
        <w:rPr>
          <w:rFonts w:asciiTheme="majorHAnsi" w:hAnsiTheme="majorHAnsi"/>
        </w:rPr>
        <w:t xml:space="preserve">e salubre </w:t>
      </w:r>
      <w:r w:rsidR="00616A08" w:rsidRPr="00BE52D1">
        <w:rPr>
          <w:rFonts w:asciiTheme="majorHAnsi" w:hAnsiTheme="majorHAnsi"/>
        </w:rPr>
        <w:t xml:space="preserve">per </w:t>
      </w:r>
      <w:r w:rsidR="00806C2C" w:rsidRPr="00BE52D1">
        <w:rPr>
          <w:rFonts w:asciiTheme="majorHAnsi" w:hAnsiTheme="majorHAnsi"/>
        </w:rPr>
        <w:t>tutti sono stati quindi i principali goal progettuali</w:t>
      </w:r>
    </w:p>
    <w:p w:rsidR="00DA722A" w:rsidRPr="00BE52D1" w:rsidRDefault="00DA722A">
      <w:pPr>
        <w:rPr>
          <w:rFonts w:asciiTheme="majorHAnsi" w:hAnsiTheme="majorHAnsi"/>
          <w:b/>
          <w:i/>
        </w:rPr>
      </w:pPr>
      <w:r w:rsidRPr="00BE52D1">
        <w:rPr>
          <w:rFonts w:asciiTheme="majorHAnsi" w:hAnsiTheme="majorHAnsi"/>
          <w:b/>
          <w:i/>
        </w:rPr>
        <w:t>Progetto</w:t>
      </w:r>
    </w:p>
    <w:p w:rsidR="00DA722A" w:rsidRPr="00BE52D1" w:rsidRDefault="00806C2C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In fase progettuale si è dunque scelto di raccogliere </w:t>
      </w:r>
      <w:r w:rsidR="00616A08" w:rsidRPr="00BE52D1">
        <w:rPr>
          <w:rFonts w:asciiTheme="majorHAnsi" w:hAnsiTheme="majorHAnsi"/>
        </w:rPr>
        <w:t xml:space="preserve">tutti gli uffici </w:t>
      </w:r>
      <w:r w:rsidRPr="00BE52D1">
        <w:rPr>
          <w:rFonts w:asciiTheme="majorHAnsi" w:hAnsiTheme="majorHAnsi"/>
        </w:rPr>
        <w:t xml:space="preserve">destinati ad offrire </w:t>
      </w:r>
      <w:r w:rsidR="00616A08" w:rsidRPr="00BE52D1">
        <w:rPr>
          <w:rFonts w:asciiTheme="majorHAnsi" w:hAnsiTheme="majorHAnsi"/>
        </w:rPr>
        <w:t xml:space="preserve">servizio al pubblico </w:t>
      </w:r>
      <w:r w:rsidRPr="00BE52D1">
        <w:rPr>
          <w:rFonts w:asciiTheme="majorHAnsi" w:hAnsiTheme="majorHAnsi"/>
        </w:rPr>
        <w:t xml:space="preserve">in </w:t>
      </w:r>
      <w:r w:rsidR="00616A08" w:rsidRPr="00BE52D1">
        <w:rPr>
          <w:rFonts w:asciiTheme="majorHAnsi" w:hAnsiTheme="majorHAnsi"/>
        </w:rPr>
        <w:t xml:space="preserve">una parte del complesso </w:t>
      </w:r>
      <w:r w:rsidRPr="00BE52D1">
        <w:rPr>
          <w:rFonts w:asciiTheme="majorHAnsi" w:hAnsiTheme="majorHAnsi"/>
        </w:rPr>
        <w:t xml:space="preserve">idonea a </w:t>
      </w:r>
      <w:r w:rsidR="00616A08" w:rsidRPr="00BE52D1">
        <w:rPr>
          <w:rFonts w:asciiTheme="majorHAnsi" w:hAnsiTheme="majorHAnsi"/>
        </w:rPr>
        <w:t>consenti</w:t>
      </w:r>
      <w:r w:rsidRPr="00BE52D1">
        <w:rPr>
          <w:rFonts w:asciiTheme="majorHAnsi" w:hAnsiTheme="majorHAnsi"/>
        </w:rPr>
        <w:t xml:space="preserve">re </w:t>
      </w:r>
      <w:r w:rsidR="00616A08" w:rsidRPr="00BE52D1">
        <w:rPr>
          <w:rFonts w:asciiTheme="majorHAnsi" w:hAnsiTheme="majorHAnsi"/>
        </w:rPr>
        <w:t xml:space="preserve">l’accesso diretto dall’esterno. </w:t>
      </w:r>
      <w:r w:rsidRPr="00BE52D1">
        <w:rPr>
          <w:rFonts w:asciiTheme="majorHAnsi" w:hAnsiTheme="majorHAnsi"/>
        </w:rPr>
        <w:t xml:space="preserve">Tale scelta ha comportato diverse criticità che hanno dovuto essere affrontate e superate. Tra queste, una delle principali è stata costituita dalla stessa </w:t>
      </w:r>
      <w:r w:rsidR="00616A08" w:rsidRPr="00BE52D1">
        <w:rPr>
          <w:rFonts w:asciiTheme="majorHAnsi" w:hAnsiTheme="majorHAnsi"/>
        </w:rPr>
        <w:t xml:space="preserve">area </w:t>
      </w:r>
      <w:r w:rsidRPr="00BE52D1">
        <w:rPr>
          <w:rFonts w:asciiTheme="majorHAnsi" w:hAnsiTheme="majorHAnsi"/>
        </w:rPr>
        <w:t>pre</w:t>
      </w:r>
      <w:r w:rsidR="00616A08" w:rsidRPr="00BE52D1">
        <w:rPr>
          <w:rFonts w:asciiTheme="majorHAnsi" w:hAnsiTheme="majorHAnsi"/>
        </w:rPr>
        <w:t>scelta</w:t>
      </w:r>
      <w:r w:rsidRPr="00BE52D1">
        <w:rPr>
          <w:rFonts w:asciiTheme="majorHAnsi" w:hAnsiTheme="majorHAnsi"/>
        </w:rPr>
        <w:t xml:space="preserve">, in quanto </w:t>
      </w:r>
      <w:r w:rsidR="00616A08" w:rsidRPr="00BE52D1">
        <w:rPr>
          <w:rFonts w:asciiTheme="majorHAnsi" w:hAnsiTheme="majorHAnsi"/>
        </w:rPr>
        <w:t>compresa all’interno di una struttura concepita</w:t>
      </w:r>
      <w:r w:rsidRPr="00BE52D1">
        <w:rPr>
          <w:rFonts w:asciiTheme="majorHAnsi" w:hAnsiTheme="majorHAnsi"/>
        </w:rPr>
        <w:t>,</w:t>
      </w:r>
      <w:r w:rsidR="00616A08" w:rsidRPr="00BE52D1">
        <w:rPr>
          <w:rFonts w:asciiTheme="majorHAnsi" w:hAnsiTheme="majorHAnsi"/>
        </w:rPr>
        <w:t xml:space="preserve"> progett</w:t>
      </w:r>
      <w:r w:rsidRPr="00BE52D1">
        <w:rPr>
          <w:rFonts w:asciiTheme="majorHAnsi" w:hAnsiTheme="majorHAnsi"/>
        </w:rPr>
        <w:t xml:space="preserve">ata e </w:t>
      </w:r>
      <w:r w:rsidR="00616A08" w:rsidRPr="00BE52D1">
        <w:rPr>
          <w:rFonts w:asciiTheme="majorHAnsi" w:hAnsiTheme="majorHAnsi"/>
        </w:rPr>
        <w:t xml:space="preserve">costruita oltre quarant’anni </w:t>
      </w:r>
      <w:r w:rsidRPr="00BE52D1">
        <w:rPr>
          <w:rFonts w:asciiTheme="majorHAnsi" w:hAnsiTheme="majorHAnsi"/>
        </w:rPr>
        <w:t xml:space="preserve">prima, </w:t>
      </w:r>
      <w:r w:rsidR="00616A08" w:rsidRPr="00BE52D1">
        <w:rPr>
          <w:rFonts w:asciiTheme="majorHAnsi" w:hAnsiTheme="majorHAnsi"/>
        </w:rPr>
        <w:t xml:space="preserve">in un’epoca in cui i dettami normativi erano certamente meno vincolanti. </w:t>
      </w:r>
      <w:r w:rsidRPr="00BE52D1">
        <w:rPr>
          <w:rFonts w:asciiTheme="majorHAnsi" w:hAnsiTheme="majorHAnsi"/>
        </w:rPr>
        <w:t>Ancora, l’</w:t>
      </w:r>
      <w:r w:rsidR="00616A08" w:rsidRPr="00BE52D1">
        <w:rPr>
          <w:rFonts w:asciiTheme="majorHAnsi" w:hAnsiTheme="majorHAnsi"/>
        </w:rPr>
        <w:t xml:space="preserve">adeguamento </w:t>
      </w:r>
      <w:r w:rsidRPr="00BE52D1">
        <w:rPr>
          <w:rFonts w:asciiTheme="majorHAnsi" w:hAnsiTheme="majorHAnsi"/>
        </w:rPr>
        <w:t xml:space="preserve">dell’intero stabile </w:t>
      </w:r>
      <w:r w:rsidR="00616A08" w:rsidRPr="00BE52D1">
        <w:rPr>
          <w:rFonts w:asciiTheme="majorHAnsi" w:hAnsiTheme="majorHAnsi"/>
        </w:rPr>
        <w:t xml:space="preserve">alle norme di sicurezza </w:t>
      </w:r>
      <w:r w:rsidRPr="00BE52D1">
        <w:rPr>
          <w:rFonts w:asciiTheme="majorHAnsi" w:hAnsiTheme="majorHAnsi"/>
        </w:rPr>
        <w:t xml:space="preserve">previste per questo tipo di edifici aperti al pubblico ha imposto </w:t>
      </w:r>
      <w:r w:rsidR="00616A08" w:rsidRPr="00BE52D1">
        <w:rPr>
          <w:rFonts w:asciiTheme="majorHAnsi" w:hAnsiTheme="majorHAnsi"/>
        </w:rPr>
        <w:t xml:space="preserve">un complesso progetto impiantistico, </w:t>
      </w:r>
      <w:r w:rsidRPr="00BE52D1">
        <w:rPr>
          <w:rFonts w:asciiTheme="majorHAnsi" w:hAnsiTheme="majorHAnsi"/>
        </w:rPr>
        <w:t xml:space="preserve">idoneo ad essere poi realizzato </w:t>
      </w:r>
      <w:r w:rsidR="00616A08" w:rsidRPr="00BE52D1">
        <w:rPr>
          <w:rFonts w:asciiTheme="majorHAnsi" w:hAnsiTheme="majorHAnsi"/>
        </w:rPr>
        <w:t xml:space="preserve">in una struttura in cemento armato non predisposta precedentemente </w:t>
      </w:r>
      <w:r w:rsidRPr="00BE52D1">
        <w:rPr>
          <w:rFonts w:asciiTheme="majorHAnsi" w:hAnsiTheme="majorHAnsi"/>
        </w:rPr>
        <w:t xml:space="preserve">per </w:t>
      </w:r>
      <w:r w:rsidR="00616A08" w:rsidRPr="00BE52D1">
        <w:rPr>
          <w:rFonts w:asciiTheme="majorHAnsi" w:hAnsiTheme="majorHAnsi"/>
        </w:rPr>
        <w:t xml:space="preserve">ospitare simili impianti. </w:t>
      </w:r>
    </w:p>
    <w:p w:rsidR="00DA722A" w:rsidRPr="00BE52D1" w:rsidRDefault="00DA722A">
      <w:pPr>
        <w:rPr>
          <w:rFonts w:asciiTheme="majorHAnsi" w:hAnsiTheme="majorHAnsi"/>
          <w:b/>
          <w:i/>
        </w:rPr>
      </w:pPr>
      <w:r w:rsidRPr="00BE52D1">
        <w:rPr>
          <w:rFonts w:asciiTheme="majorHAnsi" w:hAnsiTheme="majorHAnsi"/>
          <w:b/>
          <w:i/>
        </w:rPr>
        <w:t>Interventi</w:t>
      </w:r>
    </w:p>
    <w:p w:rsidR="00E100E3" w:rsidRPr="00BE52D1" w:rsidRDefault="00806C2C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Tra i numerosi interventi che hanno costituito questa ristrutturazione, </w:t>
      </w:r>
      <w:r w:rsidR="00E100E3" w:rsidRPr="00BE52D1">
        <w:rPr>
          <w:rFonts w:asciiTheme="majorHAnsi" w:hAnsiTheme="majorHAnsi"/>
        </w:rPr>
        <w:t xml:space="preserve">è da rimarcare </w:t>
      </w:r>
      <w:r w:rsidR="00616A08" w:rsidRPr="00BE52D1">
        <w:rPr>
          <w:rFonts w:asciiTheme="majorHAnsi" w:hAnsiTheme="majorHAnsi"/>
        </w:rPr>
        <w:t>la soffitt</w:t>
      </w:r>
      <w:r w:rsidR="00E100E3" w:rsidRPr="00BE52D1">
        <w:rPr>
          <w:rFonts w:asciiTheme="majorHAnsi" w:hAnsiTheme="majorHAnsi"/>
        </w:rPr>
        <w:t xml:space="preserve">atura </w:t>
      </w:r>
      <w:r w:rsidR="00616A08" w:rsidRPr="00BE52D1">
        <w:rPr>
          <w:rFonts w:asciiTheme="majorHAnsi" w:hAnsiTheme="majorHAnsi"/>
        </w:rPr>
        <w:t xml:space="preserve">di tutti gli impianti tecnici, poi nascosti da controsoffittature e velette. </w:t>
      </w:r>
    </w:p>
    <w:p w:rsidR="00DA722A" w:rsidRPr="00BE52D1" w:rsidRDefault="00E100E3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>Allo scopo di ottenere un ambiente più comodo, bello e confortevole, i</w:t>
      </w:r>
      <w:r w:rsidR="00616A08" w:rsidRPr="00BE52D1">
        <w:rPr>
          <w:rFonts w:asciiTheme="majorHAnsi" w:hAnsiTheme="majorHAnsi"/>
        </w:rPr>
        <w:t xml:space="preserve">l progetto </w:t>
      </w:r>
      <w:r w:rsidRPr="00BE52D1">
        <w:rPr>
          <w:rFonts w:asciiTheme="majorHAnsi" w:hAnsiTheme="majorHAnsi"/>
        </w:rPr>
        <w:t xml:space="preserve">ha </w:t>
      </w:r>
      <w:r w:rsidR="00616A08" w:rsidRPr="00BE52D1">
        <w:rPr>
          <w:rFonts w:asciiTheme="majorHAnsi" w:hAnsiTheme="majorHAnsi"/>
        </w:rPr>
        <w:t xml:space="preserve">previsto </w:t>
      </w:r>
      <w:r w:rsidRPr="00BE52D1">
        <w:rPr>
          <w:rFonts w:asciiTheme="majorHAnsi" w:hAnsiTheme="majorHAnsi"/>
        </w:rPr>
        <w:t xml:space="preserve">inoltre </w:t>
      </w:r>
      <w:r w:rsidR="00616A08" w:rsidRPr="00BE52D1">
        <w:rPr>
          <w:rFonts w:asciiTheme="majorHAnsi" w:hAnsiTheme="majorHAnsi"/>
        </w:rPr>
        <w:t>il rivestimento di tutte le strutture in cemento armato preesistenti</w:t>
      </w:r>
      <w:r w:rsidRPr="00BE52D1">
        <w:rPr>
          <w:rFonts w:asciiTheme="majorHAnsi" w:hAnsiTheme="majorHAnsi"/>
        </w:rPr>
        <w:t>; n</w:t>
      </w:r>
      <w:r w:rsidR="00616A08" w:rsidRPr="00BE52D1">
        <w:rPr>
          <w:rFonts w:asciiTheme="majorHAnsi" w:hAnsiTheme="majorHAnsi"/>
        </w:rPr>
        <w:t xml:space="preserve">el progetto di </w:t>
      </w:r>
      <w:proofErr w:type="spellStart"/>
      <w:r w:rsidR="00616A08" w:rsidRPr="00BE52D1">
        <w:rPr>
          <w:rFonts w:asciiTheme="majorHAnsi" w:hAnsiTheme="majorHAnsi"/>
        </w:rPr>
        <w:t>Aequa</w:t>
      </w:r>
      <w:proofErr w:type="spellEnd"/>
      <w:r w:rsidR="00616A08" w:rsidRPr="00BE52D1">
        <w:rPr>
          <w:rFonts w:asciiTheme="majorHAnsi" w:hAnsiTheme="majorHAnsi"/>
        </w:rPr>
        <w:t xml:space="preserve"> Roma, il </w:t>
      </w:r>
      <w:hyperlink r:id="rId5" w:history="1">
        <w:r w:rsidR="00616A08" w:rsidRPr="00825CDF">
          <w:rPr>
            <w:rStyle w:val="Collegamentoipertestuale"/>
            <w:rFonts w:asciiTheme="majorHAnsi" w:hAnsiTheme="majorHAnsi"/>
          </w:rPr>
          <w:t>Sistema Soffitti</w:t>
        </w:r>
      </w:hyperlink>
      <w:r w:rsidR="00616A08" w:rsidRPr="00BE52D1">
        <w:rPr>
          <w:rFonts w:asciiTheme="majorHAnsi" w:hAnsiTheme="majorHAnsi"/>
        </w:rPr>
        <w:t xml:space="preserve"> di Knauf ha trovato quindi la sua più completa realizzazione</w:t>
      </w:r>
      <w:r w:rsidRPr="00BE52D1">
        <w:rPr>
          <w:rFonts w:asciiTheme="majorHAnsi" w:hAnsiTheme="majorHAnsi"/>
        </w:rPr>
        <w:t>. L</w:t>
      </w:r>
      <w:r w:rsidR="00616A08" w:rsidRPr="00BE52D1">
        <w:rPr>
          <w:rFonts w:asciiTheme="majorHAnsi" w:hAnsiTheme="majorHAnsi"/>
        </w:rPr>
        <w:t>a particolare destinazione d’uso dell’ambiente richiedeva infatti l’associazione di prestazioni tecniche di contenimento degli impianti, di sicurezza</w:t>
      </w:r>
      <w:r w:rsidRPr="00BE52D1">
        <w:rPr>
          <w:rFonts w:asciiTheme="majorHAnsi" w:hAnsiTheme="majorHAnsi"/>
        </w:rPr>
        <w:t xml:space="preserve"> globale</w:t>
      </w:r>
      <w:r w:rsidR="00616A08" w:rsidRPr="00BE52D1">
        <w:rPr>
          <w:rFonts w:asciiTheme="majorHAnsi" w:hAnsiTheme="majorHAnsi"/>
        </w:rPr>
        <w:t xml:space="preserve">, di comfort acustico </w:t>
      </w:r>
      <w:r w:rsidRPr="00BE52D1">
        <w:rPr>
          <w:rFonts w:asciiTheme="majorHAnsi" w:hAnsiTheme="majorHAnsi"/>
        </w:rPr>
        <w:t>e</w:t>
      </w:r>
      <w:r w:rsidR="00616A08" w:rsidRPr="00BE52D1">
        <w:rPr>
          <w:rFonts w:asciiTheme="majorHAnsi" w:hAnsiTheme="majorHAnsi"/>
        </w:rPr>
        <w:t xml:space="preserve">, naturalmente, di estetica architettonica. </w:t>
      </w:r>
    </w:p>
    <w:p w:rsidR="00DA722A" w:rsidRPr="00BE52D1" w:rsidRDefault="00DA722A">
      <w:pPr>
        <w:rPr>
          <w:rFonts w:asciiTheme="majorHAnsi" w:hAnsiTheme="majorHAnsi"/>
          <w:b/>
          <w:i/>
        </w:rPr>
      </w:pPr>
      <w:r w:rsidRPr="00BE52D1">
        <w:rPr>
          <w:rFonts w:asciiTheme="majorHAnsi" w:hAnsiTheme="majorHAnsi"/>
          <w:b/>
          <w:i/>
        </w:rPr>
        <w:t>Soluzioni tecniche</w:t>
      </w:r>
    </w:p>
    <w:p w:rsidR="00E100E3" w:rsidRPr="00BE52D1" w:rsidRDefault="00616A08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Più nel dettaglio, </w:t>
      </w:r>
      <w:r w:rsidR="00E100E3" w:rsidRPr="00BE52D1">
        <w:rPr>
          <w:rFonts w:asciiTheme="majorHAnsi" w:hAnsiTheme="majorHAnsi"/>
        </w:rPr>
        <w:t xml:space="preserve">le soluzioni tecniche adottate con l’utilizzo dei sistemi Knauf hanno permesso </w:t>
      </w:r>
      <w:r w:rsidRPr="00BE52D1">
        <w:rPr>
          <w:rFonts w:asciiTheme="majorHAnsi" w:hAnsiTheme="majorHAnsi"/>
        </w:rPr>
        <w:t xml:space="preserve">l’adeguamento </w:t>
      </w:r>
      <w:r w:rsidR="00E100E3" w:rsidRPr="00BE52D1">
        <w:rPr>
          <w:rFonts w:asciiTheme="majorHAnsi" w:hAnsiTheme="majorHAnsi"/>
        </w:rPr>
        <w:t xml:space="preserve">dei locali aperti al pubblico, di quelli destinati al </w:t>
      </w:r>
      <w:proofErr w:type="spellStart"/>
      <w:r w:rsidR="00E100E3" w:rsidRPr="00BE52D1">
        <w:rPr>
          <w:rFonts w:asciiTheme="majorHAnsi" w:hAnsiTheme="majorHAnsi"/>
        </w:rPr>
        <w:t>backoffice</w:t>
      </w:r>
      <w:proofErr w:type="spellEnd"/>
      <w:r w:rsidR="00E100E3" w:rsidRPr="00BE52D1">
        <w:rPr>
          <w:rFonts w:asciiTheme="majorHAnsi" w:hAnsiTheme="majorHAnsi"/>
        </w:rPr>
        <w:t xml:space="preserve"> e di quelli di servizio, </w:t>
      </w:r>
      <w:r w:rsidRPr="00BE52D1">
        <w:rPr>
          <w:rFonts w:asciiTheme="majorHAnsi" w:hAnsiTheme="majorHAnsi"/>
        </w:rPr>
        <w:t xml:space="preserve">a tutte le normative di sicurezza antincendio, antisismica e </w:t>
      </w:r>
      <w:proofErr w:type="spellStart"/>
      <w:r w:rsidRPr="00BE52D1">
        <w:rPr>
          <w:rFonts w:asciiTheme="majorHAnsi" w:hAnsiTheme="majorHAnsi"/>
        </w:rPr>
        <w:t>antisfondellamento</w:t>
      </w:r>
      <w:proofErr w:type="spellEnd"/>
      <w:r w:rsidR="00E100E3" w:rsidRPr="00BE52D1">
        <w:rPr>
          <w:rFonts w:asciiTheme="majorHAnsi" w:hAnsiTheme="majorHAnsi"/>
        </w:rPr>
        <w:t xml:space="preserve">. Hanno consentito inoltre </w:t>
      </w:r>
      <w:r w:rsidRPr="00BE52D1">
        <w:rPr>
          <w:rFonts w:asciiTheme="majorHAnsi" w:hAnsiTheme="majorHAnsi"/>
        </w:rPr>
        <w:t xml:space="preserve">di </w:t>
      </w:r>
      <w:r w:rsidR="00E100E3" w:rsidRPr="00BE52D1">
        <w:rPr>
          <w:rFonts w:asciiTheme="majorHAnsi" w:hAnsiTheme="majorHAnsi"/>
        </w:rPr>
        <w:t xml:space="preserve">realizzare condotte, vani e cavedi idonei a </w:t>
      </w:r>
      <w:r w:rsidRPr="00BE52D1">
        <w:rPr>
          <w:rFonts w:asciiTheme="majorHAnsi" w:hAnsiTheme="majorHAnsi"/>
        </w:rPr>
        <w:t>ospitare i complessi impianti tecnici di areazione e d’illuminazione</w:t>
      </w:r>
      <w:r w:rsidR="00E100E3" w:rsidRPr="00BE52D1">
        <w:rPr>
          <w:rFonts w:asciiTheme="majorHAnsi" w:hAnsiTheme="majorHAnsi"/>
        </w:rPr>
        <w:t xml:space="preserve">. Hanno creato infine </w:t>
      </w:r>
      <w:r w:rsidRPr="00BE52D1">
        <w:rPr>
          <w:rFonts w:asciiTheme="majorHAnsi" w:hAnsiTheme="majorHAnsi"/>
        </w:rPr>
        <w:t xml:space="preserve">l’opportunità di creare ambienti </w:t>
      </w:r>
      <w:r w:rsidR="00E100E3" w:rsidRPr="00BE52D1">
        <w:rPr>
          <w:rFonts w:asciiTheme="majorHAnsi" w:hAnsiTheme="majorHAnsi"/>
        </w:rPr>
        <w:t xml:space="preserve">con un elevato comfort </w:t>
      </w:r>
      <w:r w:rsidRPr="00BE52D1">
        <w:rPr>
          <w:rFonts w:asciiTheme="majorHAnsi" w:hAnsiTheme="majorHAnsi"/>
        </w:rPr>
        <w:t>acustic</w:t>
      </w:r>
      <w:r w:rsidR="00E100E3" w:rsidRPr="00BE52D1">
        <w:rPr>
          <w:rFonts w:asciiTheme="majorHAnsi" w:hAnsiTheme="majorHAnsi"/>
        </w:rPr>
        <w:t>o</w:t>
      </w:r>
      <w:r w:rsidRPr="00BE52D1">
        <w:rPr>
          <w:rFonts w:asciiTheme="majorHAnsi" w:hAnsiTheme="majorHAnsi"/>
        </w:rPr>
        <w:t xml:space="preserve">, per contenere </w:t>
      </w:r>
      <w:r w:rsidR="00E100E3" w:rsidRPr="00BE52D1">
        <w:rPr>
          <w:rFonts w:asciiTheme="majorHAnsi" w:hAnsiTheme="majorHAnsi"/>
        </w:rPr>
        <w:t xml:space="preserve">il complesso dei rumori che naturalmente si producono </w:t>
      </w:r>
      <w:r w:rsidRPr="00BE52D1">
        <w:rPr>
          <w:rFonts w:asciiTheme="majorHAnsi" w:hAnsiTheme="majorHAnsi"/>
        </w:rPr>
        <w:t xml:space="preserve">in locali ad alta frequentazione e per garantire </w:t>
      </w:r>
      <w:r w:rsidR="00E100E3" w:rsidRPr="00BE52D1">
        <w:rPr>
          <w:rFonts w:asciiTheme="majorHAnsi" w:hAnsiTheme="majorHAnsi"/>
        </w:rPr>
        <w:t xml:space="preserve">parimenti </w:t>
      </w:r>
      <w:r w:rsidRPr="00BE52D1">
        <w:rPr>
          <w:rFonts w:asciiTheme="majorHAnsi" w:hAnsiTheme="majorHAnsi"/>
        </w:rPr>
        <w:t>la privacy dei colloqui che avvengono in postazioni ravvicinate</w:t>
      </w:r>
      <w:r w:rsidR="00E100E3" w:rsidRPr="00BE52D1">
        <w:rPr>
          <w:rFonts w:asciiTheme="majorHAnsi" w:hAnsiTheme="majorHAnsi"/>
        </w:rPr>
        <w:t xml:space="preserve"> tra loro</w:t>
      </w:r>
      <w:r w:rsidR="00571B2E" w:rsidRPr="00BE52D1">
        <w:rPr>
          <w:rFonts w:asciiTheme="majorHAnsi" w:hAnsiTheme="majorHAnsi"/>
        </w:rPr>
        <w:t>.</w:t>
      </w:r>
    </w:p>
    <w:p w:rsidR="00571B2E" w:rsidRPr="00BE52D1" w:rsidRDefault="00571B2E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Quanto ai materiali impiegati, in questa attività sono state usate prevalentemente le lastre in gesso rivestito </w:t>
      </w:r>
      <w:hyperlink r:id="rId6" w:history="1">
        <w:r w:rsidRPr="00BE52D1">
          <w:rPr>
            <w:rStyle w:val="Collegamentoipertestuale"/>
            <w:rFonts w:asciiTheme="majorHAnsi" w:hAnsiTheme="majorHAnsi"/>
          </w:rPr>
          <w:t>Knauf GKB</w:t>
        </w:r>
      </w:hyperlink>
      <w:r w:rsidRPr="00BE52D1">
        <w:rPr>
          <w:rFonts w:asciiTheme="majorHAnsi" w:hAnsiTheme="majorHAnsi"/>
        </w:rPr>
        <w:t>, ideali per pareti divisorie, contropareti su struttura metallica o a placcaggio diretto, controsoffitti e velette, scelte per la grande facilità di taglio e posa, per la veloce lavorabilità e per le ottime caratteristiche fisiche e tecnologiche.</w:t>
      </w:r>
    </w:p>
    <w:p w:rsidR="00444D88" w:rsidRPr="00BE52D1" w:rsidRDefault="00571B2E" w:rsidP="00444D88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Negli ambienti con più elevato tasso d’umidità, </w:t>
      </w:r>
      <w:r w:rsidR="00444D88" w:rsidRPr="00BE52D1">
        <w:rPr>
          <w:rFonts w:asciiTheme="majorHAnsi" w:hAnsiTheme="majorHAnsi"/>
        </w:rPr>
        <w:t xml:space="preserve">quali ad esempio i </w:t>
      </w:r>
      <w:r w:rsidRPr="00BE52D1">
        <w:rPr>
          <w:rFonts w:asciiTheme="majorHAnsi" w:hAnsiTheme="majorHAnsi"/>
        </w:rPr>
        <w:t xml:space="preserve">bagni </w:t>
      </w:r>
      <w:r w:rsidR="00444D88" w:rsidRPr="00BE52D1">
        <w:rPr>
          <w:rFonts w:asciiTheme="majorHAnsi" w:hAnsiTheme="majorHAnsi"/>
        </w:rPr>
        <w:t xml:space="preserve">o altri locali similari, </w:t>
      </w:r>
      <w:r w:rsidRPr="00BE52D1">
        <w:rPr>
          <w:rFonts w:asciiTheme="majorHAnsi" w:hAnsiTheme="majorHAnsi"/>
        </w:rPr>
        <w:t xml:space="preserve">in cui la produzione di umidità è particolarmente frequente </w:t>
      </w:r>
      <w:r w:rsidR="00444D88" w:rsidRPr="00BE52D1">
        <w:rPr>
          <w:rFonts w:asciiTheme="majorHAnsi" w:hAnsiTheme="majorHAnsi"/>
        </w:rPr>
        <w:t xml:space="preserve">o </w:t>
      </w:r>
      <w:r w:rsidRPr="00BE52D1">
        <w:rPr>
          <w:rFonts w:asciiTheme="majorHAnsi" w:hAnsiTheme="majorHAnsi"/>
        </w:rPr>
        <w:t>costante nell'aria</w:t>
      </w:r>
      <w:r w:rsidR="00444D88" w:rsidRPr="00BE52D1">
        <w:rPr>
          <w:rFonts w:asciiTheme="majorHAnsi" w:hAnsiTheme="majorHAnsi"/>
        </w:rPr>
        <w:t xml:space="preserve">, si è scelto di </w:t>
      </w:r>
      <w:r w:rsidRPr="00BE52D1">
        <w:rPr>
          <w:rFonts w:asciiTheme="majorHAnsi" w:hAnsiTheme="majorHAnsi"/>
        </w:rPr>
        <w:t>impiega</w:t>
      </w:r>
      <w:r w:rsidR="00444D88" w:rsidRPr="00BE52D1">
        <w:rPr>
          <w:rFonts w:asciiTheme="majorHAnsi" w:hAnsiTheme="majorHAnsi"/>
        </w:rPr>
        <w:t xml:space="preserve">re idrolastre </w:t>
      </w:r>
      <w:hyperlink r:id="rId7" w:history="1">
        <w:r w:rsidR="00444D88" w:rsidRPr="00BE52D1">
          <w:rPr>
            <w:rStyle w:val="Collegamentoipertestuale"/>
            <w:rFonts w:asciiTheme="majorHAnsi" w:hAnsiTheme="majorHAnsi"/>
          </w:rPr>
          <w:t>Knauf GKI</w:t>
        </w:r>
      </w:hyperlink>
      <w:r w:rsidR="00444D88" w:rsidRPr="00BE52D1">
        <w:rPr>
          <w:rFonts w:asciiTheme="majorHAnsi" w:hAnsiTheme="majorHAnsi"/>
        </w:rPr>
        <w:t xml:space="preserve">, in gesso rivestito, impregnate con uno speciale procedimento per impedire l’assorbimento di </w:t>
      </w:r>
      <w:r w:rsidR="00444D88" w:rsidRPr="00BE52D1">
        <w:rPr>
          <w:rFonts w:asciiTheme="majorHAnsi" w:hAnsiTheme="majorHAnsi"/>
        </w:rPr>
        <w:lastRenderedPageBreak/>
        <w:t xml:space="preserve">umidità. Resistenza all'umidità e alla muffa, facilità al taglio, </w:t>
      </w:r>
      <w:proofErr w:type="spellStart"/>
      <w:r w:rsidR="00444D88" w:rsidRPr="00BE52D1">
        <w:rPr>
          <w:rFonts w:asciiTheme="majorHAnsi" w:hAnsiTheme="majorHAnsi"/>
        </w:rPr>
        <w:t>curvabilità</w:t>
      </w:r>
      <w:proofErr w:type="spellEnd"/>
      <w:r w:rsidR="00444D88" w:rsidRPr="00BE52D1">
        <w:rPr>
          <w:rFonts w:asciiTheme="majorHAnsi" w:hAnsiTheme="majorHAnsi"/>
        </w:rPr>
        <w:t xml:space="preserve"> per pareti curve fino al raggio di 1 metro e la pressoché totale assenza di dilatazione e restringimento sono alcune delle caratteristiche che hanno portato i progettisti a scegliere questa tecnologia Knauf</w:t>
      </w:r>
    </w:p>
    <w:p w:rsidR="00E100E3" w:rsidRPr="00BE52D1" w:rsidRDefault="00E100E3" w:rsidP="00E100E3">
      <w:pPr>
        <w:rPr>
          <w:rFonts w:asciiTheme="majorHAnsi" w:hAnsiTheme="majorHAnsi"/>
          <w:b/>
          <w:i/>
        </w:rPr>
      </w:pPr>
      <w:r w:rsidRPr="00BE52D1">
        <w:rPr>
          <w:rFonts w:asciiTheme="majorHAnsi" w:hAnsiTheme="majorHAnsi"/>
          <w:b/>
          <w:i/>
        </w:rPr>
        <w:t>Estetica</w:t>
      </w:r>
    </w:p>
    <w:p w:rsidR="00616A08" w:rsidRPr="00BE52D1" w:rsidRDefault="00F87D04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Il rivestimento </w:t>
      </w:r>
      <w:r w:rsidR="00616A08" w:rsidRPr="00BE52D1">
        <w:rPr>
          <w:rFonts w:asciiTheme="majorHAnsi" w:hAnsiTheme="majorHAnsi"/>
        </w:rPr>
        <w:t xml:space="preserve">delle strutture in cemento armato ha </w:t>
      </w:r>
      <w:r w:rsidRPr="00BE52D1">
        <w:rPr>
          <w:rFonts w:asciiTheme="majorHAnsi" w:hAnsiTheme="majorHAnsi"/>
        </w:rPr>
        <w:t xml:space="preserve">interessato </w:t>
      </w:r>
      <w:r w:rsidR="00616A08" w:rsidRPr="00BE52D1">
        <w:rPr>
          <w:rFonts w:asciiTheme="majorHAnsi" w:hAnsiTheme="majorHAnsi"/>
        </w:rPr>
        <w:t xml:space="preserve">anche </w:t>
      </w:r>
      <w:r w:rsidRPr="00BE52D1">
        <w:rPr>
          <w:rFonts w:asciiTheme="majorHAnsi" w:hAnsiTheme="majorHAnsi"/>
        </w:rPr>
        <w:t>i</w:t>
      </w:r>
      <w:r w:rsidR="00616A08" w:rsidRPr="00BE52D1">
        <w:rPr>
          <w:rFonts w:asciiTheme="majorHAnsi" w:hAnsiTheme="majorHAnsi"/>
        </w:rPr>
        <w:t xml:space="preserve"> pilastri portanti inse</w:t>
      </w:r>
      <w:r w:rsidR="00E100E3" w:rsidRPr="00BE52D1">
        <w:rPr>
          <w:rFonts w:asciiTheme="majorHAnsi" w:hAnsiTheme="majorHAnsi"/>
        </w:rPr>
        <w:t>riti negli ambienti open-</w:t>
      </w:r>
      <w:proofErr w:type="spellStart"/>
      <w:r w:rsidR="00E100E3" w:rsidRPr="00BE52D1">
        <w:rPr>
          <w:rFonts w:asciiTheme="majorHAnsi" w:hAnsiTheme="majorHAnsi"/>
        </w:rPr>
        <w:t>space</w:t>
      </w:r>
      <w:proofErr w:type="spellEnd"/>
      <w:r w:rsidR="00E100E3" w:rsidRPr="00BE52D1">
        <w:rPr>
          <w:rFonts w:asciiTheme="majorHAnsi" w:hAnsiTheme="majorHAnsi"/>
        </w:rPr>
        <w:t xml:space="preserve">, riuscendo ad assicurare un notevole miglioramento </w:t>
      </w:r>
      <w:r w:rsidR="00876430" w:rsidRPr="00BE52D1">
        <w:rPr>
          <w:rFonts w:asciiTheme="majorHAnsi" w:hAnsiTheme="majorHAnsi"/>
        </w:rPr>
        <w:t>del livello estetico dei locali.</w:t>
      </w:r>
      <w:r w:rsidRPr="00BE52D1">
        <w:rPr>
          <w:rFonts w:asciiTheme="majorHAnsi" w:hAnsiTheme="majorHAnsi"/>
        </w:rPr>
        <w:t xml:space="preserve"> In questo contesto, la facile lavorabilità e la flessibilità delle soluzioni a secco Knauf hanno rappresentato un eccellente vantaggio per progettisti e installatori che hanno potuto raggiungere il loro obiettivo in modo rapido ed efficace.</w:t>
      </w:r>
    </w:p>
    <w:p w:rsidR="00FF19E2" w:rsidRPr="00BE52D1" w:rsidRDefault="00FF19E2">
      <w:pPr>
        <w:rPr>
          <w:rFonts w:asciiTheme="majorHAnsi" w:hAnsiTheme="majorHAnsi"/>
        </w:rPr>
      </w:pPr>
    </w:p>
    <w:p w:rsidR="00FF19E2" w:rsidRPr="00BE52D1" w:rsidRDefault="00FF19E2">
      <w:pPr>
        <w:rPr>
          <w:rFonts w:asciiTheme="majorHAnsi" w:hAnsiTheme="majorHAnsi"/>
        </w:rPr>
      </w:pPr>
      <w:r w:rsidRPr="00BE52D1">
        <w:rPr>
          <w:rFonts w:asciiTheme="majorHAnsi" w:hAnsiTheme="majorHAnsi"/>
        </w:rPr>
        <w:t xml:space="preserve">Redazione a cura di </w:t>
      </w:r>
      <w:hyperlink r:id="rId8" w:history="1">
        <w:r w:rsidRPr="00BE52D1">
          <w:rPr>
            <w:rStyle w:val="Collegamentoipertestuale"/>
            <w:rFonts w:asciiTheme="majorHAnsi" w:hAnsiTheme="majorHAnsi"/>
          </w:rPr>
          <w:t>RGR Comunicazione</w:t>
        </w:r>
      </w:hyperlink>
      <w:bookmarkEnd w:id="0"/>
    </w:p>
    <w:sectPr w:rsidR="00FF19E2" w:rsidRPr="00BE5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08"/>
    <w:rsid w:val="00041660"/>
    <w:rsid w:val="000E5F24"/>
    <w:rsid w:val="00262636"/>
    <w:rsid w:val="003723D6"/>
    <w:rsid w:val="00444D88"/>
    <w:rsid w:val="00571B2E"/>
    <w:rsid w:val="00607FAD"/>
    <w:rsid w:val="00616A08"/>
    <w:rsid w:val="006E1846"/>
    <w:rsid w:val="007B59EB"/>
    <w:rsid w:val="007E2623"/>
    <w:rsid w:val="00806C2C"/>
    <w:rsid w:val="00825CDF"/>
    <w:rsid w:val="00876430"/>
    <w:rsid w:val="00950C32"/>
    <w:rsid w:val="00BE52D1"/>
    <w:rsid w:val="00DA722A"/>
    <w:rsid w:val="00E100E3"/>
    <w:rsid w:val="00F87D04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BD9D"/>
  <w15:docId w15:val="{34257746-8B13-4611-B2BB-E27C6B7F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rsid w:val="00DA722A"/>
  </w:style>
  <w:style w:type="character" w:customStyle="1" w:styleId="etichettacartello">
    <w:name w:val="etichettacartello"/>
    <w:basedOn w:val="Carpredefinitoparagrafo"/>
    <w:rsid w:val="000E5F24"/>
  </w:style>
  <w:style w:type="character" w:customStyle="1" w:styleId="Titolo1Carattere">
    <w:name w:val="Titolo 1 Carattere"/>
    <w:basedOn w:val="Carpredefinitoparagrafo"/>
    <w:link w:val="Titolo1"/>
    <w:uiPriority w:val="9"/>
    <w:rsid w:val="002626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263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571B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rcomunicazionemarketin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auf.it/prodotti/11020/Idrolastra-GKI/Lastre-stand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auf.it/backoffice/userfiles/files/documentiAllegati/248/%5b7829%5dKnauf%20Scheda%20Lastra%20GKB%20(A).pdf" TargetMode="External"/><Relationship Id="rId5" Type="http://schemas.openxmlformats.org/officeDocument/2006/relationships/hyperlink" Target="http://www.knauf.it/divisioneSoffitti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carchitects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Nicolo Buti</dc:creator>
  <cp:lastModifiedBy>Nicolo Buti</cp:lastModifiedBy>
  <cp:revision>5</cp:revision>
  <dcterms:created xsi:type="dcterms:W3CDTF">2017-08-10T07:53:00Z</dcterms:created>
  <dcterms:modified xsi:type="dcterms:W3CDTF">2017-08-28T15:17:00Z</dcterms:modified>
</cp:coreProperties>
</file>